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114E0" w14:textId="3532009A" w:rsidR="00FA292C" w:rsidRPr="003F0099" w:rsidRDefault="003F0099">
      <w:pPr>
        <w:rPr>
          <w:rFonts w:hint="eastAsia"/>
          <w:b/>
          <w:bCs/>
          <w:sz w:val="28"/>
          <w:szCs w:val="28"/>
        </w:rPr>
      </w:pPr>
      <w:r w:rsidRPr="003F0099">
        <w:rPr>
          <w:rFonts w:hint="eastAsia"/>
          <w:b/>
          <w:bCs/>
          <w:sz w:val="28"/>
          <w:szCs w:val="28"/>
        </w:rPr>
        <w:t>Soba Tee</w:t>
      </w:r>
    </w:p>
    <w:p w14:paraId="15A1AE54" w14:textId="77777777" w:rsidR="003F0099" w:rsidRPr="003F0099" w:rsidRDefault="003F0099" w:rsidP="003F0099">
      <w:pPr>
        <w:shd w:val="clear" w:color="auto" w:fill="FFFFFF"/>
        <w:spacing w:before="300" w:after="75" w:line="240" w:lineRule="auto"/>
        <w:outlineLvl w:val="1"/>
        <w:rPr>
          <w:rFonts w:ascii="Yu Gothic" w:eastAsia="Yu Gothic" w:hAnsi="Yu Gothic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3F0099">
        <w:rPr>
          <w:rFonts w:ascii="Yu Gothic" w:eastAsia="Yu Gothic" w:hAnsi="Yu Gothic" w:cs="Times New Roman" w:hint="eastAsia"/>
          <w:b/>
          <w:bCs/>
          <w:color w:val="000000"/>
          <w:kern w:val="0"/>
          <w:sz w:val="36"/>
          <w:szCs w:val="36"/>
          <w14:ligatures w14:val="none"/>
        </w:rPr>
        <w:t>Zutatenliste pro 100g Lebensmittel</w:t>
      </w:r>
    </w:p>
    <w:tbl>
      <w:tblPr>
        <w:tblW w:w="9120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9"/>
        <w:gridCol w:w="1681"/>
      </w:tblGrid>
      <w:tr w:rsidR="003F0099" w:rsidRPr="003F0099" w14:paraId="4F075668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76A9956C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Energie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2D636F6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075750E2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78AA1DB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Feuchtigkeit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C7032BD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0A9A6CE5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3BC6A7DF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Proteine nach Aminosäurezusammensetzung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F22F193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3B0E2F29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1505485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Protein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1C76F85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353AA985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A341CAD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proofErr w:type="spellStart"/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Triacylglycerol</w:t>
            </w:r>
            <w:proofErr w:type="spellEnd"/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-Äquivalente von Fettsäuren.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C3CD817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40B09864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68631E1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Cholesterin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0534410F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3B179A24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1D31A28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Lipide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A9F449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2,0 g</w:t>
            </w:r>
          </w:p>
        </w:tc>
      </w:tr>
      <w:tr w:rsidR="003F0099" w:rsidRPr="003F0099" w14:paraId="684B77D7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3813AE3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Verfügbare Kohlenhydrate (einfache Zuckeräquivalente)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FBCC7D7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53BD951E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32417329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Verfügbare Kohlenhydrate (Massenmesser)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3EBAFA2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52873354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B0E93BD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Verfügbare Kohlenhydrate nach Subtraktionsmethode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9468C74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393C2583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7C8FAA7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Gesamtmenge an Ballaststoffen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444AA0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747D4822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377F14C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Zuckeralkohole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3B70E13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37C07BA1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054526EF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Kohlenhydrate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8F34590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86,4 g</w:t>
            </w:r>
          </w:p>
        </w:tc>
      </w:tr>
      <w:tr w:rsidR="003F0099" w:rsidRPr="003F0099" w14:paraId="566875FB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E53B2E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Organische Säuren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C03BCA3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15FB7C34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008303F1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Asche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3D3ADB4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7E6CD207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BD89F6B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Natrium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7068C57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0E2A20B5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FC2485C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Kalium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B5EC7F7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7ABB3129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0135684B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Kalzium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78EEC2FC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03E3CB4A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7A59E1C2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Magnesium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536D705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7941A01D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4FA7BA5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Phosphor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86657C3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7D9DBB2A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5A8754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Eisen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0AA8825C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44B83985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7223FDB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Zink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7F8894D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509264E1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A838864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Kupfer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31465CE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2E1B6701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B34EBCD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Mangan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846C5B4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7DACE067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C4B5851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Jod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1881C28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5534E7F1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C29C042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Selen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8C19319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48465A53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9B2FBC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Chrome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2725C29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399B94DE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E03FC4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Molybdän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09F2906E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6A57D2C7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0AAD860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Retinol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53B988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19EC265C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63E04AB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α - Karotin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445EEEF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30147E55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388619B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β - Karotin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7215240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08E76497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D3F4F88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β-</w:t>
            </w:r>
            <w:proofErr w:type="spellStart"/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Cryptoxanthin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0DAE747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6FDDEBD0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300AA782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β-Karotin-Äquivalente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3C8F7F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0D3C3799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FAC7B08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Aktive Retinol-Äquivalente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06F8AE1D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6DF65179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A2DB0BD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Vitamin D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5E2196E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47A29512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DA077DC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Vitamin E (α-Tocopherol)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3022F1C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76C5520E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33DA057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Vitamin E (β-Tocopherol)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E3D0A6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2C3AF9D4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0AE9E338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Vitamin E (γ-Tocopherol)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9BE7FD5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45F52458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D8EFF9F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Vitamin E (δ-Tocopherol)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1F16D27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1B659A04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8802021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Vitamin K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65D7BDD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47EFABBE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23D23EEE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Vitamin B1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3C50222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20FAFF58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09C663F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Vitamin B2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B0B7101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0D1B281B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8228D7D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Niacin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09AC8EE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3916B5C0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5DE5EE2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Niacin-Äquivalente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EEB0475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7AEFE31D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374757E6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Vitamin B6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703E187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24AAF3A7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FE8BF07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Vitamin B12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7EF5542B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1B619EA0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D521539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Folsäure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1051774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22523B30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0B0F1FAB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Pantothensäure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E3E97CB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21B24684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7B55E41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Biotin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3EDB7D6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64068DB9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4F47EB27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Vitamin C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5150FA9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2A4FDAB1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A77EF69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Alkohol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6287CFE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</w:p>
        </w:tc>
      </w:tr>
      <w:tr w:rsidR="003F0099" w:rsidRPr="003F0099" w14:paraId="20D007F5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5485778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Salzäquivalent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1F47CEAA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0 g</w:t>
            </w:r>
          </w:p>
        </w:tc>
      </w:tr>
      <w:tr w:rsidR="003F0099" w:rsidRPr="003F0099" w14:paraId="46FFE88C" w14:textId="77777777"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7CDFE52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  <w:r w:rsidRPr="003F0099"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  <w:t>Entsorgungsrate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  <w:tcMar>
              <w:top w:w="75" w:type="dxa"/>
              <w:left w:w="300" w:type="dxa"/>
              <w:bottom w:w="75" w:type="dxa"/>
              <w:right w:w="300" w:type="dxa"/>
            </w:tcMar>
            <w:vAlign w:val="center"/>
            <w:hideMark/>
          </w:tcPr>
          <w:p w14:paraId="64A27218" w14:textId="77777777" w:rsidR="003F0099" w:rsidRPr="003F0099" w:rsidRDefault="003F0099" w:rsidP="003F0099">
            <w:pPr>
              <w:spacing w:after="0" w:line="240" w:lineRule="auto"/>
              <w:rPr>
                <w:rFonts w:ascii="Yu Gothic" w:eastAsia="Yu Gothic" w:hAnsi="Yu Gothic" w:cs="Times New Roman" w:hint="eastAsia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</w:tr>
    </w:tbl>
    <w:p w14:paraId="26E91170" w14:textId="77777777" w:rsidR="003F0099" w:rsidRDefault="003F0099"/>
    <w:sectPr w:rsidR="003F009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099"/>
    <w:rsid w:val="00294171"/>
    <w:rsid w:val="003F0099"/>
    <w:rsid w:val="009359AC"/>
    <w:rsid w:val="00CC6122"/>
    <w:rsid w:val="00FA2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8F30D"/>
  <w15:chartTrackingRefBased/>
  <w15:docId w15:val="{FB8E4563-08D6-4025-B374-233896A17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CH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F00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F00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F00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F00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F00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F00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F00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F00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F00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F00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F00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F00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F0099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F0099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F009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F009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F009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F009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F00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F00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F00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F00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F00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F009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F009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F0099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F00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F0099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F00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830</Characters>
  <Application>Microsoft Office Word</Application>
  <DocSecurity>0</DocSecurity>
  <Lines>108</Lines>
  <Paragraphs>107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Sanae Koketsu Wyrsch</dc:creator>
  <cp:keywords/>
  <dc:description/>
  <cp:lastModifiedBy>Sanae Koketsu Wyrsch</cp:lastModifiedBy>
  <cp:revision>1</cp:revision>
  <dcterms:created xsi:type="dcterms:W3CDTF">2026-04-17T10:23:00Z</dcterms:created>
  <dcterms:modified xsi:type="dcterms:W3CDTF">2026-04-17T10:23:00Z</dcterms:modified>
</cp:coreProperties>
</file>